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8268A" w:rsidRDefault="000455A1" w:rsidP="000455A1">
      <w:pPr>
        <w:pStyle w:val="NormalWeb"/>
        <w:jc w:val="center"/>
        <w:rPr>
          <w:b/>
          <w:bCs/>
          <w:u w:val="single"/>
        </w:rPr>
      </w:pPr>
      <w:r w:rsidRPr="000455A1">
        <w:rPr>
          <w:b/>
          <w:bCs/>
          <w:u w:val="single"/>
        </w:rPr>
        <w:t>UNED SENIOR 2026</w:t>
      </w:r>
      <w:r w:rsidR="0078268A">
        <w:rPr>
          <w:b/>
          <w:bCs/>
          <w:u w:val="single"/>
        </w:rPr>
        <w:t xml:space="preserve"> – 2027</w:t>
      </w:r>
    </w:p>
    <w:p w:rsidR="000455A1" w:rsidRPr="000455A1" w:rsidRDefault="000455A1" w:rsidP="000455A1">
      <w:pPr>
        <w:pStyle w:val="NormalWeb"/>
        <w:jc w:val="center"/>
        <w:rPr>
          <w:b/>
          <w:bCs/>
          <w:u w:val="single"/>
        </w:rPr>
      </w:pPr>
      <w:r w:rsidRPr="000455A1">
        <w:rPr>
          <w:b/>
          <w:bCs/>
          <w:u w:val="single"/>
        </w:rPr>
        <w:t>CENTRO ASOCIADO DE SEVILLA</w:t>
      </w:r>
    </w:p>
    <w:p w:rsidR="000455A1" w:rsidRPr="000455A1" w:rsidRDefault="000455A1" w:rsidP="000455A1">
      <w:pPr>
        <w:pStyle w:val="NormalWeb"/>
        <w:jc w:val="center"/>
        <w:rPr>
          <w:b/>
          <w:bCs/>
          <w:u w:val="single"/>
        </w:rPr>
      </w:pPr>
      <w:r w:rsidRPr="000455A1">
        <w:rPr>
          <w:b/>
          <w:bCs/>
          <w:u w:val="single"/>
        </w:rPr>
        <w:t>EL ARTE HISPANOAMERICANO: DE LA INFLUENCIA ESPAÑOLA A LA IDENTIDAD PROPIA</w:t>
      </w:r>
    </w:p>
    <w:p w:rsidR="000455A1" w:rsidRDefault="000455A1" w:rsidP="000455A1">
      <w:pPr>
        <w:pStyle w:val="NormalWeb"/>
        <w:jc w:val="both"/>
      </w:pPr>
      <w:r w:rsidRPr="000455A1">
        <w:rPr>
          <w:b/>
          <w:bCs/>
          <w:u w:val="single"/>
        </w:rPr>
        <w:t>LUGAR:</w:t>
      </w:r>
      <w:r>
        <w:t xml:space="preserve"> UNED - Centro Asociado de Sevilla. C/ Jericó, 10 (41007 Sevilla).</w:t>
      </w:r>
    </w:p>
    <w:p w:rsidR="000455A1" w:rsidRDefault="000455A1" w:rsidP="000455A1">
      <w:pPr>
        <w:pStyle w:val="NormalWeb"/>
        <w:jc w:val="both"/>
      </w:pPr>
      <w:r w:rsidRPr="000455A1">
        <w:rPr>
          <w:b/>
          <w:bCs/>
          <w:u w:val="single"/>
        </w:rPr>
        <w:t>FECHAS:</w:t>
      </w:r>
      <w:r>
        <w:t xml:space="preserve"> </w:t>
      </w:r>
      <w:r w:rsidR="007E3745">
        <w:t>6</w:t>
      </w:r>
      <w:r>
        <w:t xml:space="preserve"> octubre – </w:t>
      </w:r>
      <w:r w:rsidR="00FC1DC7">
        <w:t>1</w:t>
      </w:r>
      <w:r w:rsidR="007E3745">
        <w:t>9</w:t>
      </w:r>
      <w:r>
        <w:t xml:space="preserve"> enero.</w:t>
      </w:r>
    </w:p>
    <w:p w:rsidR="000455A1" w:rsidRDefault="000455A1" w:rsidP="000455A1">
      <w:pPr>
        <w:pStyle w:val="NormalWeb"/>
        <w:jc w:val="both"/>
      </w:pPr>
      <w:r w:rsidRPr="000455A1">
        <w:rPr>
          <w:b/>
          <w:bCs/>
          <w:u w:val="single"/>
        </w:rPr>
        <w:t>HORAS LECTIVAS:</w:t>
      </w:r>
      <w:r>
        <w:t xml:space="preserve"> 30 horas (presenciales/online).</w:t>
      </w:r>
    </w:p>
    <w:p w:rsidR="000455A1" w:rsidRPr="000455A1" w:rsidRDefault="000455A1" w:rsidP="000455A1">
      <w:pPr>
        <w:pStyle w:val="Sinespaciado"/>
        <w:jc w:val="both"/>
        <w:rPr>
          <w:rFonts w:ascii="Times New Roman" w:hAnsi="Times New Roman"/>
          <w:sz w:val="24"/>
          <w:szCs w:val="24"/>
        </w:rPr>
      </w:pPr>
      <w:r w:rsidRPr="000455A1">
        <w:rPr>
          <w:rFonts w:ascii="Times New Roman" w:hAnsi="Times New Roman"/>
          <w:b/>
          <w:bCs/>
          <w:sz w:val="24"/>
          <w:szCs w:val="24"/>
          <w:u w:val="single"/>
        </w:rPr>
        <w:t>PROFESOR:</w:t>
      </w:r>
      <w:r w:rsidRPr="000455A1">
        <w:rPr>
          <w:rFonts w:ascii="Times New Roman" w:hAnsi="Times New Roman"/>
          <w:sz w:val="24"/>
          <w:szCs w:val="24"/>
        </w:rPr>
        <w:t xml:space="preserve"> Julio Barneto Olaya (</w:t>
      </w:r>
      <w:hyperlink r:id="rId5" w:history="1">
        <w:r w:rsidRPr="000455A1">
          <w:rPr>
            <w:rStyle w:val="Hipervnculo"/>
            <w:rFonts w:ascii="Times New Roman" w:hAnsi="Times New Roman"/>
            <w:color w:val="000000" w:themeColor="text1"/>
            <w:sz w:val="24"/>
            <w:szCs w:val="24"/>
          </w:rPr>
          <w:t>juliobarneto@gmail.com</w:t>
        </w:r>
      </w:hyperlink>
      <w:r w:rsidRPr="000455A1">
        <w:rPr>
          <w:rFonts w:ascii="Times New Roman" w:hAnsi="Times New Roman"/>
          <w:sz w:val="24"/>
          <w:szCs w:val="24"/>
        </w:rPr>
        <w:t>).</w:t>
      </w:r>
    </w:p>
    <w:p w:rsidR="000455A1" w:rsidRPr="00C923AE" w:rsidRDefault="000455A1" w:rsidP="000455A1">
      <w:pPr>
        <w:pStyle w:val="Sinespaciado"/>
        <w:ind w:left="1416"/>
        <w:jc w:val="both"/>
        <w:rPr>
          <w:rFonts w:ascii="Times New Roman" w:hAnsi="Times New Roman"/>
          <w:sz w:val="24"/>
          <w:szCs w:val="24"/>
        </w:rPr>
      </w:pPr>
    </w:p>
    <w:p w:rsidR="000455A1" w:rsidRPr="000455A1" w:rsidRDefault="000455A1" w:rsidP="000455A1">
      <w:pPr>
        <w:pStyle w:val="NormalWeb"/>
        <w:jc w:val="both"/>
        <w:rPr>
          <w:b/>
          <w:bCs/>
          <w:u w:val="single"/>
        </w:rPr>
      </w:pPr>
      <w:r w:rsidRPr="000455A1">
        <w:rPr>
          <w:b/>
          <w:bCs/>
          <w:u w:val="single"/>
        </w:rPr>
        <w:t>DESCRIPCIÓN DE LA ASIGNATURA:</w:t>
      </w:r>
    </w:p>
    <w:p w:rsidR="000455A1" w:rsidRDefault="000455A1" w:rsidP="000455A1">
      <w:pPr>
        <w:pStyle w:val="NormalWeb"/>
        <w:ind w:firstLine="708"/>
        <w:jc w:val="both"/>
      </w:pPr>
      <w:r>
        <w:t>La asignatura ofrece un recorrido por la evolución del arte en Hispanoamérica desde la llegada de los modelos artísticos europeos durante la colonización hasta la consolidación de lenguajes propios que definieron la identidad cultural de las nuevas naciones americanas.</w:t>
      </w:r>
    </w:p>
    <w:p w:rsidR="000455A1" w:rsidRDefault="000455A1" w:rsidP="000455A1">
      <w:pPr>
        <w:pStyle w:val="NormalWeb"/>
        <w:ind w:firstLine="708"/>
        <w:jc w:val="both"/>
      </w:pPr>
      <w:r>
        <w:t>A lo largo del curso se estudiarán las principales manifestaciones artísticas desarrolladas entre los siglos XVI y XX, analizando cómo las tradiciones indígenas, africanas y europeas se fusionaron para crear expresiones originales en arquitectura, pintura, escultura y artes decorativas. Especial atención se prestará a los intercambios culturales entre España y América, así como a la influencia que el arte hispanoamericano ha ejercido posteriormente en la cultura occidental.</w:t>
      </w:r>
    </w:p>
    <w:p w:rsidR="000455A1" w:rsidRDefault="000455A1" w:rsidP="000455A1">
      <w:pPr>
        <w:pStyle w:val="NormalWeb"/>
        <w:ind w:firstLine="708"/>
        <w:jc w:val="both"/>
      </w:pPr>
      <w:r>
        <w:t>Las clases se complementarán con visitas culturales por Sevilla. Estas actividades permitirán comprender, de manera práctica, el papel que desempeñó la capital andaluza en la configuración de la cultura hispanoamericana.</w:t>
      </w:r>
    </w:p>
    <w:p w:rsidR="000455A1" w:rsidRPr="000455A1" w:rsidRDefault="000455A1" w:rsidP="000455A1">
      <w:pPr>
        <w:pStyle w:val="NormalWeb"/>
        <w:jc w:val="both"/>
        <w:rPr>
          <w:b/>
          <w:bCs/>
          <w:u w:val="single"/>
        </w:rPr>
      </w:pPr>
      <w:r w:rsidRPr="000455A1">
        <w:rPr>
          <w:b/>
          <w:bCs/>
          <w:u w:val="single"/>
        </w:rPr>
        <w:t>OBJETIVOS:</w:t>
      </w:r>
    </w:p>
    <w:p w:rsidR="000455A1" w:rsidRDefault="000455A1" w:rsidP="000455A1">
      <w:pPr>
        <w:pStyle w:val="NormalWeb"/>
        <w:jc w:val="both"/>
      </w:pPr>
      <w:r>
        <w:t>Al tratarse de un Curso UNED Senior, en el que el alumnado puede contar con diferentes niveles académicos, el objetivo principal será desarrollar el conocimiento y profundización de la materia en unos parámetros asequibles para todos ellos. Así pues, se pretende que con esta asignatura se alcancen los siguientes propósitos:</w:t>
      </w:r>
    </w:p>
    <w:p w:rsidR="000455A1" w:rsidRDefault="000455A1" w:rsidP="000455A1">
      <w:pPr>
        <w:pStyle w:val="NormalWeb"/>
        <w:jc w:val="both"/>
      </w:pPr>
      <w:r>
        <w:t xml:space="preserve">• </w:t>
      </w:r>
      <w:r>
        <w:tab/>
        <w:t>Comprender el proceso de formación del arte hispanoamericano desde la época colonial hasta la contemporaneidad.</w:t>
      </w:r>
    </w:p>
    <w:p w:rsidR="000455A1" w:rsidRDefault="000455A1" w:rsidP="000455A1">
      <w:pPr>
        <w:pStyle w:val="NormalWeb"/>
        <w:jc w:val="both"/>
      </w:pPr>
      <w:r>
        <w:t xml:space="preserve">• </w:t>
      </w:r>
      <w:r>
        <w:tab/>
        <w:t>Identificar las principales características estilísticas de la arquitectura, pintura y escultura desarrolladas en América bajo influencia española.</w:t>
      </w:r>
    </w:p>
    <w:p w:rsidR="000455A1" w:rsidRDefault="000455A1" w:rsidP="000455A1">
      <w:pPr>
        <w:pStyle w:val="NormalWeb"/>
        <w:jc w:val="both"/>
      </w:pPr>
      <w:r>
        <w:t xml:space="preserve">• </w:t>
      </w:r>
      <w:r>
        <w:tab/>
        <w:t>Analizar los procesos de mestizaje cultural y artístico entre las tradiciones europeas, indígenas y africanas.</w:t>
      </w:r>
    </w:p>
    <w:p w:rsidR="000455A1" w:rsidRDefault="000455A1" w:rsidP="000455A1">
      <w:pPr>
        <w:pStyle w:val="NormalWeb"/>
        <w:jc w:val="both"/>
      </w:pPr>
      <w:r>
        <w:lastRenderedPageBreak/>
        <w:t xml:space="preserve">• </w:t>
      </w:r>
      <w:r>
        <w:tab/>
        <w:t>Conocer los principales centros artísticos, autores y obras del continente americano.</w:t>
      </w:r>
    </w:p>
    <w:p w:rsidR="000455A1" w:rsidRDefault="000455A1" w:rsidP="000455A1">
      <w:pPr>
        <w:pStyle w:val="NormalWeb"/>
        <w:jc w:val="both"/>
      </w:pPr>
      <w:r w:rsidRPr="000455A1">
        <w:t>•</w:t>
      </w:r>
      <w:r>
        <w:tab/>
        <w:t xml:space="preserve"> Comprender la construcción de identidades nacionales a través del arte tras los procesos de independencia.</w:t>
      </w:r>
    </w:p>
    <w:p w:rsidR="000455A1" w:rsidRDefault="000455A1" w:rsidP="000455A1">
      <w:pPr>
        <w:pStyle w:val="NormalWeb"/>
        <w:jc w:val="both"/>
      </w:pPr>
      <w:r>
        <w:t xml:space="preserve">• </w:t>
      </w:r>
      <w:r>
        <w:tab/>
        <w:t>Relacionar el patrimonio artístico de Sevilla con los vínculos históricos mantenidos con América.</w:t>
      </w:r>
    </w:p>
    <w:p w:rsidR="000455A1" w:rsidRDefault="000455A1" w:rsidP="000455A1">
      <w:pPr>
        <w:pStyle w:val="NormalWeb"/>
        <w:jc w:val="both"/>
      </w:pPr>
      <w:r w:rsidRPr="000455A1">
        <w:t>•</w:t>
      </w:r>
      <w:r>
        <w:tab/>
        <w:t xml:space="preserve"> Valorar el legado cultural compartido entre España e Hispanoamérica.</w:t>
      </w:r>
    </w:p>
    <w:p w:rsidR="000455A1" w:rsidRDefault="000455A1" w:rsidP="000455A1">
      <w:pPr>
        <w:pStyle w:val="NormalWeb"/>
        <w:jc w:val="both"/>
        <w:rPr>
          <w:b/>
          <w:bCs/>
          <w:u w:val="single"/>
        </w:rPr>
      </w:pPr>
      <w:r w:rsidRPr="000455A1">
        <w:rPr>
          <w:b/>
          <w:bCs/>
          <w:u w:val="single"/>
        </w:rPr>
        <w:t>METODOLOGÍA</w:t>
      </w:r>
      <w:r>
        <w:rPr>
          <w:b/>
          <w:bCs/>
          <w:u w:val="single"/>
        </w:rPr>
        <w:t>:</w:t>
      </w:r>
    </w:p>
    <w:p w:rsidR="000455A1" w:rsidRPr="00C923AE" w:rsidRDefault="000455A1" w:rsidP="000455A1">
      <w:pPr>
        <w:pStyle w:val="Sinespaciado"/>
        <w:ind w:firstLine="708"/>
        <w:jc w:val="both"/>
        <w:rPr>
          <w:rFonts w:ascii="Times New Roman" w:hAnsi="Times New Roman"/>
          <w:sz w:val="24"/>
          <w:szCs w:val="24"/>
        </w:rPr>
      </w:pPr>
      <w:r>
        <w:t>El curso se impartirá, fundamentalmente, en clases de dos horas de duración, en la sede de UNED Sevilla, desarrollándose a través de conferencias apoyadas en abundante material audiovisual, análisis de obras y documentación histórica.</w:t>
      </w:r>
      <w:r>
        <w:rPr>
          <w:b/>
          <w:bCs/>
        </w:rPr>
        <w:t xml:space="preserve"> </w:t>
      </w:r>
      <w:r>
        <w:t xml:space="preserve">Como elemento fundamental, se fomentará la participación activa del alumnado mediante coloquios, debates y </w:t>
      </w:r>
      <w:r w:rsidRPr="00C923AE">
        <w:rPr>
          <w:rFonts w:ascii="Times New Roman" w:hAnsi="Times New Roman"/>
          <w:sz w:val="24"/>
          <w:szCs w:val="24"/>
        </w:rPr>
        <w:t>puestas en común sobre los temas a tratar.</w:t>
      </w:r>
      <w:r>
        <w:t xml:space="preserve"> </w:t>
      </w:r>
      <w:r>
        <w:rPr>
          <w:rFonts w:ascii="Times New Roman" w:hAnsi="Times New Roman"/>
          <w:sz w:val="24"/>
          <w:szCs w:val="24"/>
        </w:rPr>
        <w:t>La modalidad del curso es variada: presencial, online en directo o diferido.</w:t>
      </w:r>
    </w:p>
    <w:p w:rsidR="000455A1" w:rsidRPr="00C923AE" w:rsidRDefault="000455A1" w:rsidP="000455A1">
      <w:pPr>
        <w:pStyle w:val="Sinespaciado"/>
        <w:jc w:val="both"/>
        <w:rPr>
          <w:rFonts w:ascii="Times New Roman" w:hAnsi="Times New Roman"/>
          <w:sz w:val="24"/>
          <w:szCs w:val="24"/>
        </w:rPr>
      </w:pPr>
    </w:p>
    <w:p w:rsidR="000455A1" w:rsidRDefault="000455A1" w:rsidP="000455A1">
      <w:pPr>
        <w:pStyle w:val="Sinespaciado"/>
        <w:jc w:val="both"/>
        <w:rPr>
          <w:rFonts w:ascii="Times New Roman" w:hAnsi="Times New Roman"/>
          <w:sz w:val="24"/>
          <w:szCs w:val="24"/>
        </w:rPr>
      </w:pPr>
      <w:r w:rsidRPr="00C923AE">
        <w:rPr>
          <w:rFonts w:ascii="Times New Roman" w:hAnsi="Times New Roman"/>
          <w:sz w:val="24"/>
          <w:szCs w:val="24"/>
        </w:rPr>
        <w:tab/>
        <w:t>Se completará con varias visitas guiadas a diferentes lugares de la ciudad</w:t>
      </w:r>
      <w:r>
        <w:rPr>
          <w:rFonts w:ascii="Times New Roman" w:hAnsi="Times New Roman"/>
          <w:sz w:val="24"/>
          <w:szCs w:val="24"/>
        </w:rPr>
        <w:t>, d</w:t>
      </w:r>
      <w:r w:rsidRPr="00C923AE">
        <w:rPr>
          <w:rFonts w:ascii="Times New Roman" w:hAnsi="Times New Roman"/>
          <w:sz w:val="24"/>
          <w:szCs w:val="24"/>
        </w:rPr>
        <w:t xml:space="preserve">onde vamos a poder experimentar y relacionarnos con </w:t>
      </w:r>
      <w:r>
        <w:rPr>
          <w:rFonts w:ascii="Times New Roman" w:hAnsi="Times New Roman"/>
          <w:sz w:val="24"/>
          <w:szCs w:val="24"/>
        </w:rPr>
        <w:t>nuestra Historia</w:t>
      </w:r>
      <w:r w:rsidRPr="00FE65FE">
        <w:rPr>
          <w:rFonts w:ascii="Times New Roman" w:hAnsi="Times New Roman"/>
          <w:sz w:val="24"/>
          <w:szCs w:val="24"/>
        </w:rPr>
        <w:t>. Ést</w:t>
      </w:r>
      <w:r>
        <w:rPr>
          <w:rFonts w:ascii="Times New Roman" w:hAnsi="Times New Roman"/>
          <w:sz w:val="24"/>
          <w:szCs w:val="24"/>
        </w:rPr>
        <w:t>o</w:t>
      </w:r>
      <w:r w:rsidRPr="00FE65FE">
        <w:rPr>
          <w:rFonts w:ascii="Times New Roman" w:hAnsi="Times New Roman"/>
          <w:sz w:val="24"/>
          <w:szCs w:val="24"/>
        </w:rPr>
        <w:t>s serán los días:</w:t>
      </w:r>
      <w:r>
        <w:rPr>
          <w:rFonts w:ascii="Times New Roman" w:hAnsi="Times New Roman"/>
          <w:sz w:val="24"/>
          <w:szCs w:val="24"/>
        </w:rPr>
        <w:t xml:space="preserve"> </w:t>
      </w:r>
    </w:p>
    <w:p w:rsidR="000455A1" w:rsidRDefault="000455A1" w:rsidP="000455A1">
      <w:pPr>
        <w:pStyle w:val="Sinespaciado"/>
        <w:jc w:val="both"/>
        <w:rPr>
          <w:rFonts w:ascii="Times New Roman" w:hAnsi="Times New Roman"/>
          <w:sz w:val="24"/>
          <w:szCs w:val="24"/>
        </w:rPr>
      </w:pPr>
    </w:p>
    <w:p w:rsidR="000455A1" w:rsidRPr="009A4CD3" w:rsidRDefault="000455A1" w:rsidP="000455A1">
      <w:pPr>
        <w:pStyle w:val="Sinespaciado"/>
        <w:numPr>
          <w:ilvl w:val="0"/>
          <w:numId w:val="3"/>
        </w:numPr>
        <w:jc w:val="both"/>
        <w:rPr>
          <w:rFonts w:ascii="Times New Roman" w:hAnsi="Times New Roman"/>
          <w:color w:val="FF0000"/>
          <w:sz w:val="24"/>
          <w:szCs w:val="24"/>
        </w:rPr>
      </w:pPr>
      <w:r>
        <w:rPr>
          <w:rFonts w:ascii="Times New Roman" w:hAnsi="Times New Roman"/>
          <w:color w:val="FF0000"/>
          <w:sz w:val="24"/>
          <w:szCs w:val="24"/>
        </w:rPr>
        <w:t>L</w:t>
      </w:r>
      <w:r w:rsidRPr="009A4CD3">
        <w:rPr>
          <w:rFonts w:ascii="Times New Roman" w:hAnsi="Times New Roman"/>
          <w:color w:val="FF0000"/>
          <w:sz w:val="24"/>
          <w:szCs w:val="24"/>
        </w:rPr>
        <w:t>as visitas puede</w:t>
      </w:r>
      <w:r>
        <w:rPr>
          <w:rFonts w:ascii="Times New Roman" w:hAnsi="Times New Roman"/>
          <w:color w:val="FF0000"/>
          <w:sz w:val="24"/>
          <w:szCs w:val="24"/>
        </w:rPr>
        <w:t>n</w:t>
      </w:r>
      <w:r w:rsidRPr="009A4CD3">
        <w:rPr>
          <w:rFonts w:ascii="Times New Roman" w:hAnsi="Times New Roman"/>
          <w:color w:val="FF0000"/>
          <w:sz w:val="24"/>
          <w:szCs w:val="24"/>
        </w:rPr>
        <w:t xml:space="preserve"> tener un coste adicional (entrada + servicio guiado).</w:t>
      </w:r>
    </w:p>
    <w:p w:rsidR="000455A1" w:rsidRDefault="000455A1" w:rsidP="0030184A">
      <w:pPr>
        <w:pStyle w:val="NormalWeb"/>
        <w:keepLines/>
        <w:spacing w:before="240" w:beforeAutospacing="0" w:after="0" w:afterAutospacing="0"/>
        <w:jc w:val="both"/>
        <w:rPr>
          <w:b/>
          <w:bCs/>
        </w:rPr>
      </w:pPr>
      <w:r w:rsidRPr="000455A1">
        <w:rPr>
          <w:b/>
          <w:bCs/>
        </w:rPr>
        <w:t>1ª SESIÓN</w:t>
      </w:r>
    </w:p>
    <w:p w:rsidR="0030184A" w:rsidRPr="0030184A" w:rsidRDefault="007E3745" w:rsidP="0030184A">
      <w:pPr>
        <w:pStyle w:val="NormalWeb"/>
        <w:keepLines/>
        <w:numPr>
          <w:ilvl w:val="0"/>
          <w:numId w:val="4"/>
        </w:numPr>
        <w:spacing w:before="0" w:beforeAutospacing="0" w:after="0" w:afterAutospacing="0"/>
        <w:jc w:val="both"/>
        <w:rPr>
          <w:b/>
          <w:bCs/>
        </w:rPr>
      </w:pPr>
      <w:r>
        <w:t>6</w:t>
      </w:r>
      <w:r w:rsidR="0030184A">
        <w:t xml:space="preserve"> de octubre:</w:t>
      </w:r>
    </w:p>
    <w:p w:rsidR="005E7B7D" w:rsidRPr="007E3745" w:rsidRDefault="0030184A" w:rsidP="007E3745">
      <w:pPr>
        <w:pStyle w:val="NormalWeb"/>
        <w:numPr>
          <w:ilvl w:val="0"/>
          <w:numId w:val="4"/>
        </w:numPr>
        <w:jc w:val="both"/>
        <w:rPr>
          <w:b/>
          <w:bCs/>
        </w:rPr>
      </w:pPr>
      <w:r>
        <w:t>Introducción general: España y América, un encuentro cultural. El concepto de arte hispanoamericano. Descubrimiento, conquista y evangelización. Los primeros intercambios artísticos entre ambos continentes.</w:t>
      </w:r>
    </w:p>
    <w:p w:rsidR="000455A1" w:rsidRDefault="000455A1" w:rsidP="0030184A">
      <w:pPr>
        <w:pStyle w:val="NormalWeb"/>
        <w:spacing w:before="0" w:beforeAutospacing="0" w:after="0" w:afterAutospacing="0"/>
        <w:jc w:val="both"/>
        <w:rPr>
          <w:b/>
          <w:bCs/>
        </w:rPr>
      </w:pPr>
      <w:r w:rsidRPr="0030184A">
        <w:rPr>
          <w:b/>
          <w:bCs/>
        </w:rPr>
        <w:t>2ª SESIÓN</w:t>
      </w:r>
    </w:p>
    <w:p w:rsidR="0030184A" w:rsidRPr="00C02B18" w:rsidRDefault="0030184A" w:rsidP="0030184A">
      <w:pPr>
        <w:pStyle w:val="NormalWeb"/>
        <w:numPr>
          <w:ilvl w:val="0"/>
          <w:numId w:val="4"/>
        </w:numPr>
        <w:spacing w:before="0" w:beforeAutospacing="0" w:after="0" w:afterAutospacing="0"/>
        <w:jc w:val="both"/>
      </w:pPr>
      <w:r w:rsidRPr="00C02B18">
        <w:t>Martes 13 de octubre:</w:t>
      </w:r>
    </w:p>
    <w:p w:rsidR="0030184A" w:rsidRPr="0030184A" w:rsidRDefault="0030184A" w:rsidP="0030184A">
      <w:pPr>
        <w:pStyle w:val="NormalWeb"/>
        <w:numPr>
          <w:ilvl w:val="0"/>
          <w:numId w:val="4"/>
        </w:numPr>
        <w:jc w:val="both"/>
      </w:pPr>
      <w:r w:rsidRPr="0030184A">
        <w:t>El arte</w:t>
      </w:r>
      <w:r>
        <w:t xml:space="preserve"> de las civilizaciones prehispánicas: mayas, aztecas e incas. Arquitectura, escultura y simbolismo religioso. El legado indígena tras la conquista.</w:t>
      </w:r>
    </w:p>
    <w:p w:rsidR="000455A1" w:rsidRDefault="000455A1" w:rsidP="0030184A">
      <w:pPr>
        <w:pStyle w:val="NormalWeb"/>
        <w:spacing w:before="0" w:beforeAutospacing="0" w:after="0" w:afterAutospacing="0"/>
        <w:jc w:val="both"/>
        <w:rPr>
          <w:b/>
          <w:bCs/>
        </w:rPr>
      </w:pPr>
      <w:r w:rsidRPr="0030184A">
        <w:rPr>
          <w:b/>
          <w:bCs/>
        </w:rPr>
        <w:t>3ª SESIÓN</w:t>
      </w:r>
    </w:p>
    <w:p w:rsidR="0030184A" w:rsidRDefault="007E3745" w:rsidP="0030184A">
      <w:pPr>
        <w:pStyle w:val="NormalWeb"/>
        <w:numPr>
          <w:ilvl w:val="0"/>
          <w:numId w:val="4"/>
        </w:numPr>
        <w:spacing w:before="0" w:beforeAutospacing="0" w:after="0" w:afterAutospacing="0"/>
        <w:jc w:val="both"/>
        <w:rPr>
          <w:b/>
          <w:bCs/>
        </w:rPr>
      </w:pPr>
      <w:r>
        <w:t>20</w:t>
      </w:r>
      <w:r w:rsidR="0030184A">
        <w:t xml:space="preserve"> de octubre:</w:t>
      </w:r>
    </w:p>
    <w:p w:rsidR="005E7B7D" w:rsidRPr="0030184A" w:rsidRDefault="0030184A" w:rsidP="005E7B7D">
      <w:pPr>
        <w:pStyle w:val="NormalWeb"/>
        <w:numPr>
          <w:ilvl w:val="0"/>
          <w:numId w:val="4"/>
        </w:numPr>
        <w:jc w:val="both"/>
      </w:pPr>
      <w:r w:rsidRPr="0030184A">
        <w:t>Arquitectura religiosa en la América colonia. Catedrales, conventos y misiones. Los modelos españoles y su adaptación al territorio americano. Principales ejemplos en México, Perú y el Caribe.</w:t>
      </w:r>
    </w:p>
    <w:p w:rsidR="000455A1" w:rsidRDefault="000455A1" w:rsidP="0030184A">
      <w:pPr>
        <w:pStyle w:val="NormalWeb"/>
        <w:spacing w:before="0" w:beforeAutospacing="0" w:after="0" w:afterAutospacing="0"/>
        <w:jc w:val="both"/>
        <w:rPr>
          <w:b/>
          <w:bCs/>
        </w:rPr>
      </w:pPr>
      <w:r w:rsidRPr="0030184A">
        <w:rPr>
          <w:b/>
          <w:bCs/>
        </w:rPr>
        <w:t>4ª SESIÓN</w:t>
      </w:r>
    </w:p>
    <w:p w:rsidR="00C136EF" w:rsidRDefault="00C136EF" w:rsidP="00C136EF">
      <w:pPr>
        <w:pStyle w:val="NormalWeb"/>
        <w:numPr>
          <w:ilvl w:val="0"/>
          <w:numId w:val="4"/>
        </w:numPr>
        <w:spacing w:before="0" w:beforeAutospacing="0" w:after="0" w:afterAutospacing="0"/>
        <w:jc w:val="both"/>
        <w:rPr>
          <w:b/>
          <w:bCs/>
        </w:rPr>
      </w:pPr>
      <w:r>
        <w:rPr>
          <w:b/>
          <w:bCs/>
        </w:rPr>
        <w:t>Jueves 22 de octubre:</w:t>
      </w:r>
    </w:p>
    <w:p w:rsidR="00C136EF" w:rsidRDefault="00C136EF" w:rsidP="00C136EF">
      <w:pPr>
        <w:pStyle w:val="NormalWeb"/>
        <w:numPr>
          <w:ilvl w:val="0"/>
          <w:numId w:val="4"/>
        </w:numPr>
        <w:jc w:val="both"/>
        <w:rPr>
          <w:b/>
          <w:bCs/>
        </w:rPr>
      </w:pPr>
      <w:r>
        <w:rPr>
          <w:b/>
          <w:bCs/>
        </w:rPr>
        <w:t xml:space="preserve">Visita cultural: Archivo General de Indias. </w:t>
      </w:r>
    </w:p>
    <w:p w:rsidR="00C136EF" w:rsidRDefault="00C136EF" w:rsidP="00C136EF">
      <w:pPr>
        <w:pStyle w:val="NormalWeb"/>
        <w:numPr>
          <w:ilvl w:val="0"/>
          <w:numId w:val="4"/>
        </w:numPr>
        <w:jc w:val="both"/>
        <w:rPr>
          <w:b/>
          <w:bCs/>
        </w:rPr>
      </w:pPr>
      <w:r>
        <w:rPr>
          <w:b/>
          <w:bCs/>
        </w:rPr>
        <w:t>La administración de los territorios americanos. Documentos, mapas y testimonios del intercambio cultural.</w:t>
      </w:r>
    </w:p>
    <w:p w:rsidR="005E7B7D" w:rsidRDefault="00C136EF" w:rsidP="00C136EF">
      <w:pPr>
        <w:pStyle w:val="NormalWeb"/>
        <w:numPr>
          <w:ilvl w:val="0"/>
          <w:numId w:val="4"/>
        </w:numPr>
        <w:jc w:val="both"/>
        <w:rPr>
          <w:b/>
          <w:bCs/>
        </w:rPr>
      </w:pPr>
      <w:r>
        <w:rPr>
          <w:b/>
          <w:bCs/>
        </w:rPr>
        <w:t>Punto de encuentro: plaza del Triunfo.</w:t>
      </w:r>
    </w:p>
    <w:p w:rsidR="007E3745" w:rsidRPr="00C136EF" w:rsidRDefault="007E3745" w:rsidP="007E3745">
      <w:pPr>
        <w:pStyle w:val="NormalWeb"/>
        <w:jc w:val="both"/>
        <w:rPr>
          <w:b/>
          <w:bCs/>
        </w:rPr>
      </w:pPr>
    </w:p>
    <w:p w:rsidR="0030184A" w:rsidRDefault="000455A1" w:rsidP="00C24D24">
      <w:pPr>
        <w:pStyle w:val="NormalWeb"/>
        <w:spacing w:before="0" w:beforeAutospacing="0" w:after="0" w:afterAutospacing="0"/>
        <w:jc w:val="both"/>
        <w:rPr>
          <w:b/>
          <w:bCs/>
        </w:rPr>
      </w:pPr>
      <w:r w:rsidRPr="0030184A">
        <w:rPr>
          <w:b/>
          <w:bCs/>
        </w:rPr>
        <w:lastRenderedPageBreak/>
        <w:t>5ª SESIÓN</w:t>
      </w:r>
    </w:p>
    <w:p w:rsidR="00C136EF" w:rsidRPr="0030184A" w:rsidRDefault="00C136EF" w:rsidP="00C136EF">
      <w:pPr>
        <w:pStyle w:val="NormalWeb"/>
        <w:numPr>
          <w:ilvl w:val="0"/>
          <w:numId w:val="4"/>
        </w:numPr>
        <w:spacing w:before="0" w:beforeAutospacing="0" w:after="0" w:afterAutospacing="0"/>
        <w:jc w:val="both"/>
      </w:pPr>
      <w:r w:rsidRPr="0030184A">
        <w:t>2</w:t>
      </w:r>
      <w:r w:rsidR="007E3745">
        <w:t>7</w:t>
      </w:r>
      <w:r w:rsidRPr="0030184A">
        <w:t xml:space="preserve"> de octubre:</w:t>
      </w:r>
    </w:p>
    <w:p w:rsidR="005E7B7D" w:rsidRPr="007E3745" w:rsidRDefault="00C136EF" w:rsidP="007E3745">
      <w:pPr>
        <w:pStyle w:val="NormalWeb"/>
        <w:numPr>
          <w:ilvl w:val="0"/>
          <w:numId w:val="4"/>
        </w:numPr>
        <w:jc w:val="both"/>
      </w:pPr>
      <w:r w:rsidRPr="0030184A">
        <w:t>Pintura virreinal. Funciones religiosas y pedagógicas de la imagen. Escuelas pictóricas de México, Cuzco y Quito. Iconografía y mestizaje cultural.</w:t>
      </w:r>
    </w:p>
    <w:p w:rsidR="000455A1" w:rsidRDefault="000455A1" w:rsidP="00C24D24">
      <w:pPr>
        <w:pStyle w:val="NormalWeb"/>
        <w:spacing w:before="0" w:beforeAutospacing="0" w:after="0" w:afterAutospacing="0"/>
        <w:jc w:val="both"/>
        <w:rPr>
          <w:b/>
          <w:bCs/>
        </w:rPr>
      </w:pPr>
      <w:r w:rsidRPr="0030184A">
        <w:rPr>
          <w:b/>
          <w:bCs/>
        </w:rPr>
        <w:t>6ª SESIÓN</w:t>
      </w:r>
    </w:p>
    <w:p w:rsidR="0030184A" w:rsidRPr="00C02B18" w:rsidRDefault="0030184A" w:rsidP="00C24D24">
      <w:pPr>
        <w:pStyle w:val="NormalWeb"/>
        <w:numPr>
          <w:ilvl w:val="0"/>
          <w:numId w:val="4"/>
        </w:numPr>
        <w:spacing w:before="0" w:beforeAutospacing="0" w:after="0" w:afterAutospacing="0"/>
        <w:jc w:val="both"/>
      </w:pPr>
      <w:r w:rsidRPr="00C02B18">
        <w:t>Martes 3 de noviembre:</w:t>
      </w:r>
    </w:p>
    <w:p w:rsidR="0030184A" w:rsidRPr="0030184A" w:rsidRDefault="0030184A" w:rsidP="0030184A">
      <w:pPr>
        <w:pStyle w:val="NormalWeb"/>
        <w:numPr>
          <w:ilvl w:val="0"/>
          <w:numId w:val="4"/>
        </w:numPr>
        <w:jc w:val="both"/>
        <w:rPr>
          <w:b/>
          <w:bCs/>
        </w:rPr>
      </w:pPr>
      <w:r>
        <w:t>El Barroco hispanoamericano.</w:t>
      </w:r>
      <w:r w:rsidR="00C24D24">
        <w:t xml:space="preserve"> Características propias y diferencias respecto al barroco europeo. Arquitectura y ornamentación en México, Perú y Bolivia. El denominado Barroco mestizo.</w:t>
      </w:r>
    </w:p>
    <w:p w:rsidR="000455A1" w:rsidRDefault="000455A1" w:rsidP="00C24D24">
      <w:pPr>
        <w:pStyle w:val="NormalWeb"/>
        <w:spacing w:before="0" w:beforeAutospacing="0" w:after="0" w:afterAutospacing="0"/>
        <w:jc w:val="both"/>
        <w:rPr>
          <w:b/>
          <w:bCs/>
        </w:rPr>
      </w:pPr>
      <w:r w:rsidRPr="00C24D24">
        <w:rPr>
          <w:b/>
          <w:bCs/>
        </w:rPr>
        <w:t>7ª SESIÓN</w:t>
      </w:r>
    </w:p>
    <w:p w:rsidR="00C24D24" w:rsidRPr="00C24D24" w:rsidRDefault="007E3745" w:rsidP="00C24D24">
      <w:pPr>
        <w:pStyle w:val="NormalWeb"/>
        <w:numPr>
          <w:ilvl w:val="0"/>
          <w:numId w:val="4"/>
        </w:numPr>
        <w:spacing w:before="0" w:beforeAutospacing="0" w:after="0" w:afterAutospacing="0"/>
        <w:jc w:val="both"/>
        <w:rPr>
          <w:b/>
          <w:bCs/>
        </w:rPr>
      </w:pPr>
      <w:r>
        <w:t>10</w:t>
      </w:r>
      <w:r w:rsidR="00C24D24">
        <w:t xml:space="preserve"> de noviembre:</w:t>
      </w:r>
    </w:p>
    <w:p w:rsidR="00C24D24" w:rsidRPr="00C24D24" w:rsidRDefault="00C24D24" w:rsidP="00C24D24">
      <w:pPr>
        <w:pStyle w:val="NormalWeb"/>
        <w:numPr>
          <w:ilvl w:val="0"/>
          <w:numId w:val="4"/>
        </w:numPr>
        <w:jc w:val="both"/>
        <w:rPr>
          <w:b/>
          <w:bCs/>
        </w:rPr>
      </w:pPr>
      <w:r>
        <w:t>Escultura y artes decorativas en América. Retablos, imaginería, platería y artes suntuarias. Influencias indígenas y europeas. Los grandes talleres virreinales.</w:t>
      </w:r>
    </w:p>
    <w:p w:rsidR="000455A1" w:rsidRPr="00391330" w:rsidRDefault="000455A1" w:rsidP="00391330">
      <w:pPr>
        <w:pStyle w:val="NormalWeb"/>
        <w:spacing w:before="0" w:beforeAutospacing="0" w:after="0" w:afterAutospacing="0"/>
        <w:jc w:val="both"/>
        <w:rPr>
          <w:b/>
          <w:bCs/>
        </w:rPr>
      </w:pPr>
      <w:r w:rsidRPr="00391330">
        <w:rPr>
          <w:b/>
          <w:bCs/>
        </w:rPr>
        <w:t>8ª SESIÓN</w:t>
      </w:r>
    </w:p>
    <w:p w:rsidR="00391330" w:rsidRDefault="001174A5" w:rsidP="00391330">
      <w:pPr>
        <w:pStyle w:val="NormalWeb"/>
        <w:numPr>
          <w:ilvl w:val="0"/>
          <w:numId w:val="4"/>
        </w:numPr>
        <w:spacing w:before="0" w:beforeAutospacing="0" w:after="0" w:afterAutospacing="0"/>
        <w:jc w:val="both"/>
        <w:rPr>
          <w:b/>
          <w:bCs/>
        </w:rPr>
      </w:pPr>
      <w:r>
        <w:rPr>
          <w:b/>
          <w:bCs/>
        </w:rPr>
        <w:t>Miércoles</w:t>
      </w:r>
      <w:r w:rsidR="00391330" w:rsidRPr="00391330">
        <w:rPr>
          <w:b/>
          <w:bCs/>
        </w:rPr>
        <w:t xml:space="preserve"> 1</w:t>
      </w:r>
      <w:r>
        <w:rPr>
          <w:b/>
          <w:bCs/>
        </w:rPr>
        <w:t>1</w:t>
      </w:r>
      <w:r w:rsidR="00391330" w:rsidRPr="00391330">
        <w:rPr>
          <w:b/>
          <w:bCs/>
        </w:rPr>
        <w:t xml:space="preserve"> de noviembre:</w:t>
      </w:r>
    </w:p>
    <w:p w:rsidR="00391330" w:rsidRDefault="00391330" w:rsidP="00391330">
      <w:pPr>
        <w:pStyle w:val="NormalWeb"/>
        <w:numPr>
          <w:ilvl w:val="0"/>
          <w:numId w:val="4"/>
        </w:numPr>
        <w:jc w:val="both"/>
        <w:rPr>
          <w:b/>
          <w:bCs/>
        </w:rPr>
      </w:pPr>
      <w:r>
        <w:rPr>
          <w:b/>
          <w:bCs/>
        </w:rPr>
        <w:t xml:space="preserve">Visita cultural: museo de Bellas Artes de Sevilla. </w:t>
      </w:r>
    </w:p>
    <w:p w:rsidR="00391330" w:rsidRDefault="00391330" w:rsidP="00391330">
      <w:pPr>
        <w:pStyle w:val="NormalWeb"/>
        <w:numPr>
          <w:ilvl w:val="0"/>
          <w:numId w:val="4"/>
        </w:numPr>
        <w:jc w:val="both"/>
        <w:rPr>
          <w:b/>
          <w:bCs/>
        </w:rPr>
      </w:pPr>
      <w:r>
        <w:rPr>
          <w:b/>
          <w:bCs/>
        </w:rPr>
        <w:t>Sevilla como centro creador de imágenes para el mundo hispánico. Los modelos artísticos que viajaron a América. La pintura mexicana, peruana y quiteña derivadas directamente de los modelos sevillanos: Murillo, Zurbarán y Herrera. Grabados y reproducciones.</w:t>
      </w:r>
    </w:p>
    <w:p w:rsidR="00391330" w:rsidRPr="00391330" w:rsidRDefault="00391330" w:rsidP="00391330">
      <w:pPr>
        <w:pStyle w:val="NormalWeb"/>
        <w:numPr>
          <w:ilvl w:val="0"/>
          <w:numId w:val="4"/>
        </w:numPr>
        <w:jc w:val="both"/>
        <w:rPr>
          <w:b/>
          <w:bCs/>
        </w:rPr>
      </w:pPr>
      <w:r>
        <w:rPr>
          <w:b/>
          <w:bCs/>
        </w:rPr>
        <w:t>Punto de encuentro: plaza del museo.</w:t>
      </w:r>
    </w:p>
    <w:p w:rsidR="000455A1" w:rsidRDefault="000455A1" w:rsidP="00C24D24">
      <w:pPr>
        <w:pStyle w:val="NormalWeb"/>
        <w:spacing w:before="0" w:beforeAutospacing="0" w:after="0" w:afterAutospacing="0"/>
        <w:jc w:val="both"/>
        <w:rPr>
          <w:b/>
          <w:bCs/>
        </w:rPr>
      </w:pPr>
      <w:r w:rsidRPr="00C24D24">
        <w:rPr>
          <w:b/>
          <w:bCs/>
        </w:rPr>
        <w:t>9ª SESIÓN</w:t>
      </w:r>
    </w:p>
    <w:p w:rsidR="00C24D24" w:rsidRDefault="00C24D24" w:rsidP="00C24D24">
      <w:pPr>
        <w:pStyle w:val="NormalWeb"/>
        <w:numPr>
          <w:ilvl w:val="0"/>
          <w:numId w:val="4"/>
        </w:numPr>
        <w:spacing w:before="0" w:beforeAutospacing="0" w:after="0" w:afterAutospacing="0"/>
        <w:jc w:val="both"/>
      </w:pPr>
      <w:r w:rsidRPr="00C24D24">
        <w:t>1</w:t>
      </w:r>
      <w:r w:rsidR="007E3745">
        <w:t>7</w:t>
      </w:r>
      <w:r w:rsidRPr="00C24D24">
        <w:t xml:space="preserve"> de noviembre:</w:t>
      </w:r>
    </w:p>
    <w:p w:rsidR="000455A1" w:rsidRDefault="00C24D24" w:rsidP="000455A1">
      <w:pPr>
        <w:pStyle w:val="NormalWeb"/>
        <w:numPr>
          <w:ilvl w:val="0"/>
          <w:numId w:val="4"/>
        </w:numPr>
        <w:jc w:val="both"/>
      </w:pPr>
      <w:r>
        <w:t>El siglo XVIII y las reformas borbónicas. Academias, ilustración y los nuevos modelos artísticos. Transformaciones del gusto y del pensamiento. Neoclasicismo en Hispanoamérica.</w:t>
      </w:r>
    </w:p>
    <w:p w:rsidR="000455A1" w:rsidRDefault="000455A1" w:rsidP="00C24D24">
      <w:pPr>
        <w:pStyle w:val="NormalWeb"/>
        <w:spacing w:before="0" w:beforeAutospacing="0" w:after="0" w:afterAutospacing="0"/>
        <w:jc w:val="both"/>
        <w:rPr>
          <w:b/>
          <w:bCs/>
        </w:rPr>
      </w:pPr>
      <w:r w:rsidRPr="00C24D24">
        <w:rPr>
          <w:b/>
          <w:bCs/>
        </w:rPr>
        <w:t>10ª SESIÓN</w:t>
      </w:r>
    </w:p>
    <w:p w:rsidR="00C24D24" w:rsidRDefault="00C24D24" w:rsidP="00C24D24">
      <w:pPr>
        <w:pStyle w:val="NormalWeb"/>
        <w:numPr>
          <w:ilvl w:val="0"/>
          <w:numId w:val="4"/>
        </w:numPr>
        <w:spacing w:before="0" w:beforeAutospacing="0" w:after="0" w:afterAutospacing="0"/>
        <w:jc w:val="both"/>
      </w:pPr>
      <w:r>
        <w:t>2</w:t>
      </w:r>
      <w:r w:rsidR="007E3745">
        <w:t>4</w:t>
      </w:r>
      <w:r>
        <w:t xml:space="preserve"> de noviembre:</w:t>
      </w:r>
    </w:p>
    <w:p w:rsidR="00C136EF" w:rsidRPr="00C24D24" w:rsidRDefault="00C24D24" w:rsidP="007E3745">
      <w:pPr>
        <w:pStyle w:val="NormalWeb"/>
        <w:numPr>
          <w:ilvl w:val="0"/>
          <w:numId w:val="4"/>
        </w:numPr>
        <w:jc w:val="both"/>
      </w:pPr>
      <w:r>
        <w:t>Arte e independencia. Construcción de las nuevas identidades nacionales. Monumentos, héroes y símbolos patrióticos. La imagen de las nuevas repúblicas.</w:t>
      </w:r>
    </w:p>
    <w:p w:rsidR="000455A1" w:rsidRDefault="000455A1" w:rsidP="00726003">
      <w:pPr>
        <w:pStyle w:val="NormalWeb"/>
        <w:spacing w:before="0" w:beforeAutospacing="0" w:after="0" w:afterAutospacing="0"/>
        <w:jc w:val="both"/>
        <w:rPr>
          <w:b/>
          <w:bCs/>
        </w:rPr>
      </w:pPr>
      <w:r w:rsidRPr="00726003">
        <w:rPr>
          <w:b/>
          <w:bCs/>
        </w:rPr>
        <w:t>11ª SESIÓN</w:t>
      </w:r>
    </w:p>
    <w:p w:rsidR="00726003" w:rsidRDefault="00726003" w:rsidP="00726003">
      <w:pPr>
        <w:pStyle w:val="NormalWeb"/>
        <w:numPr>
          <w:ilvl w:val="0"/>
          <w:numId w:val="4"/>
        </w:numPr>
        <w:spacing w:before="0" w:beforeAutospacing="0" w:after="0" w:afterAutospacing="0"/>
        <w:jc w:val="both"/>
        <w:rPr>
          <w:b/>
          <w:bCs/>
        </w:rPr>
      </w:pPr>
      <w:r>
        <w:rPr>
          <w:b/>
          <w:bCs/>
        </w:rPr>
        <w:t>Jueves 26 de noviembre:</w:t>
      </w:r>
    </w:p>
    <w:p w:rsidR="00726003" w:rsidRDefault="00726003" w:rsidP="00726003">
      <w:pPr>
        <w:pStyle w:val="NormalWeb"/>
        <w:numPr>
          <w:ilvl w:val="0"/>
          <w:numId w:val="4"/>
        </w:numPr>
        <w:jc w:val="both"/>
        <w:rPr>
          <w:b/>
          <w:bCs/>
        </w:rPr>
      </w:pPr>
      <w:r>
        <w:rPr>
          <w:b/>
          <w:bCs/>
        </w:rPr>
        <w:t>Visita cultural: Casa de Pilatos. Influencias americanas de las colecciones artísticas sevillanas. Las élites sevillanas vinculadas a las Indias y los intercambios culturales entre Sevilla y América. Comercio, mecenazgo y circulación de objetos.</w:t>
      </w:r>
    </w:p>
    <w:p w:rsidR="00726003" w:rsidRPr="00726003" w:rsidRDefault="00726003" w:rsidP="00726003">
      <w:pPr>
        <w:pStyle w:val="NormalWeb"/>
        <w:numPr>
          <w:ilvl w:val="0"/>
          <w:numId w:val="4"/>
        </w:numPr>
        <w:jc w:val="both"/>
        <w:rPr>
          <w:b/>
          <w:bCs/>
        </w:rPr>
      </w:pPr>
      <w:r>
        <w:rPr>
          <w:b/>
          <w:bCs/>
        </w:rPr>
        <w:t xml:space="preserve">Punto de encuentro: plaza de Pilatos. </w:t>
      </w:r>
    </w:p>
    <w:p w:rsidR="000455A1" w:rsidRDefault="000455A1" w:rsidP="00726003">
      <w:pPr>
        <w:pStyle w:val="NormalWeb"/>
        <w:spacing w:before="0" w:beforeAutospacing="0" w:after="0" w:afterAutospacing="0"/>
        <w:jc w:val="both"/>
        <w:rPr>
          <w:b/>
          <w:bCs/>
        </w:rPr>
      </w:pPr>
      <w:r w:rsidRPr="00C24D24">
        <w:rPr>
          <w:b/>
          <w:bCs/>
        </w:rPr>
        <w:t>12ª SESIÓN</w:t>
      </w:r>
    </w:p>
    <w:p w:rsidR="00C24D24" w:rsidRPr="00726003" w:rsidRDefault="007E3745" w:rsidP="00726003">
      <w:pPr>
        <w:pStyle w:val="NormalWeb"/>
        <w:numPr>
          <w:ilvl w:val="0"/>
          <w:numId w:val="4"/>
        </w:numPr>
        <w:spacing w:before="0" w:beforeAutospacing="0" w:after="0" w:afterAutospacing="0"/>
        <w:jc w:val="both"/>
      </w:pPr>
      <w:r>
        <w:t>1</w:t>
      </w:r>
      <w:r w:rsidR="00C24D24" w:rsidRPr="00726003">
        <w:t xml:space="preserve"> de </w:t>
      </w:r>
      <w:r>
        <w:t>diciembre</w:t>
      </w:r>
      <w:r w:rsidR="00C24D24" w:rsidRPr="00726003">
        <w:t>:</w:t>
      </w:r>
    </w:p>
    <w:p w:rsidR="00726003" w:rsidRDefault="00726003" w:rsidP="000455A1">
      <w:pPr>
        <w:pStyle w:val="NormalWeb"/>
        <w:numPr>
          <w:ilvl w:val="0"/>
          <w:numId w:val="4"/>
        </w:numPr>
        <w:jc w:val="both"/>
      </w:pPr>
      <w:r w:rsidRPr="00726003">
        <w:t>Del academicismo a los movimientos nacionales. Costumbrismo, indigenismo y regionalismos americanos. La representación de la sociedad y del paisaje. Artistas destacados del S. XIX.</w:t>
      </w:r>
    </w:p>
    <w:p w:rsidR="00726003" w:rsidRDefault="000455A1" w:rsidP="001174A5">
      <w:pPr>
        <w:pStyle w:val="NormalWeb"/>
        <w:spacing w:before="0" w:beforeAutospacing="0" w:after="0" w:afterAutospacing="0"/>
        <w:jc w:val="both"/>
        <w:rPr>
          <w:b/>
          <w:bCs/>
        </w:rPr>
      </w:pPr>
      <w:r w:rsidRPr="001174A5">
        <w:rPr>
          <w:b/>
          <w:bCs/>
        </w:rPr>
        <w:lastRenderedPageBreak/>
        <w:t>13ª SESIÓN</w:t>
      </w:r>
    </w:p>
    <w:p w:rsidR="001174A5" w:rsidRDefault="001174A5" w:rsidP="001174A5">
      <w:pPr>
        <w:pStyle w:val="NormalWeb"/>
        <w:numPr>
          <w:ilvl w:val="0"/>
          <w:numId w:val="4"/>
        </w:numPr>
        <w:spacing w:before="0" w:beforeAutospacing="0" w:after="0" w:afterAutospacing="0"/>
        <w:jc w:val="both"/>
        <w:rPr>
          <w:b/>
          <w:bCs/>
        </w:rPr>
      </w:pPr>
      <w:r>
        <w:rPr>
          <w:b/>
          <w:bCs/>
        </w:rPr>
        <w:t>Miércoles 2 de diciembre:</w:t>
      </w:r>
    </w:p>
    <w:p w:rsidR="001174A5" w:rsidRDefault="001174A5" w:rsidP="001174A5">
      <w:pPr>
        <w:pStyle w:val="NormalWeb"/>
        <w:numPr>
          <w:ilvl w:val="0"/>
          <w:numId w:val="4"/>
        </w:numPr>
        <w:jc w:val="both"/>
        <w:rPr>
          <w:b/>
          <w:bCs/>
        </w:rPr>
      </w:pPr>
      <w:r>
        <w:rPr>
          <w:b/>
          <w:bCs/>
        </w:rPr>
        <w:t>Visita cultural: Exposición Iberoamericana de 1929: paseo por los pabellones. La imagen de Hispanoamérica en la Sevilla del S. XX.</w:t>
      </w:r>
    </w:p>
    <w:p w:rsidR="001174A5" w:rsidRPr="001174A5" w:rsidRDefault="001174A5" w:rsidP="001174A5">
      <w:pPr>
        <w:pStyle w:val="NormalWeb"/>
        <w:numPr>
          <w:ilvl w:val="0"/>
          <w:numId w:val="4"/>
        </w:numPr>
        <w:jc w:val="both"/>
        <w:rPr>
          <w:b/>
          <w:bCs/>
        </w:rPr>
      </w:pPr>
      <w:r>
        <w:rPr>
          <w:b/>
          <w:bCs/>
        </w:rPr>
        <w:t>Punto de encuentro: plaza de España.</w:t>
      </w:r>
    </w:p>
    <w:p w:rsidR="000455A1" w:rsidRDefault="000455A1" w:rsidP="00551FFC">
      <w:pPr>
        <w:pStyle w:val="NormalWeb"/>
        <w:spacing w:before="0" w:beforeAutospacing="0" w:after="0" w:afterAutospacing="0"/>
        <w:jc w:val="both"/>
        <w:rPr>
          <w:b/>
          <w:bCs/>
        </w:rPr>
      </w:pPr>
      <w:r w:rsidRPr="00726003">
        <w:rPr>
          <w:b/>
          <w:bCs/>
        </w:rPr>
        <w:t>14ª SESIÓN</w:t>
      </w:r>
    </w:p>
    <w:p w:rsidR="00726003" w:rsidRDefault="00726003" w:rsidP="00551FFC">
      <w:pPr>
        <w:pStyle w:val="NormalWeb"/>
        <w:numPr>
          <w:ilvl w:val="0"/>
          <w:numId w:val="4"/>
        </w:numPr>
        <w:spacing w:before="0" w:beforeAutospacing="0" w:after="0" w:afterAutospacing="0"/>
        <w:jc w:val="both"/>
      </w:pPr>
      <w:r>
        <w:t>1</w:t>
      </w:r>
      <w:r w:rsidR="007E3745">
        <w:t>2</w:t>
      </w:r>
      <w:r>
        <w:t xml:space="preserve"> de enero:</w:t>
      </w:r>
    </w:p>
    <w:p w:rsidR="00726003" w:rsidRPr="00726003" w:rsidRDefault="00726003" w:rsidP="00551FFC">
      <w:pPr>
        <w:pStyle w:val="NormalWeb"/>
        <w:numPr>
          <w:ilvl w:val="0"/>
          <w:numId w:val="4"/>
        </w:numPr>
        <w:spacing w:before="0" w:beforeAutospacing="0"/>
        <w:jc w:val="both"/>
      </w:pPr>
      <w:r>
        <w:t>El arte hispanoamericano contemporáneo. Muralismo mexicano. Frida Kahlo, Diego Rivera y otros referentes. Nuevos lenguajes artísticos en América Latina.</w:t>
      </w:r>
    </w:p>
    <w:p w:rsidR="000455A1" w:rsidRDefault="000455A1" w:rsidP="00551FFC">
      <w:pPr>
        <w:pStyle w:val="NormalWeb"/>
        <w:spacing w:before="0" w:beforeAutospacing="0" w:after="0" w:afterAutospacing="0"/>
        <w:jc w:val="both"/>
        <w:rPr>
          <w:b/>
          <w:bCs/>
        </w:rPr>
      </w:pPr>
      <w:r w:rsidRPr="00726003">
        <w:rPr>
          <w:b/>
          <w:bCs/>
        </w:rPr>
        <w:t>15ª SESIÓN</w:t>
      </w:r>
    </w:p>
    <w:p w:rsidR="00726003" w:rsidRPr="00726003" w:rsidRDefault="00726003" w:rsidP="00551FFC">
      <w:pPr>
        <w:pStyle w:val="NormalWeb"/>
        <w:numPr>
          <w:ilvl w:val="0"/>
          <w:numId w:val="4"/>
        </w:numPr>
        <w:spacing w:before="0" w:beforeAutospacing="0" w:after="0" w:afterAutospacing="0"/>
        <w:jc w:val="both"/>
        <w:rPr>
          <w:b/>
          <w:bCs/>
        </w:rPr>
      </w:pPr>
      <w:r>
        <w:t>1</w:t>
      </w:r>
      <w:r w:rsidR="007E3745">
        <w:t>9</w:t>
      </w:r>
      <w:r>
        <w:t xml:space="preserve"> de enero:</w:t>
      </w:r>
    </w:p>
    <w:p w:rsidR="00B13BCA" w:rsidRPr="00551FFC" w:rsidRDefault="00551FFC" w:rsidP="000455A1">
      <w:pPr>
        <w:pStyle w:val="NormalWeb"/>
        <w:numPr>
          <w:ilvl w:val="0"/>
          <w:numId w:val="4"/>
        </w:numPr>
        <w:jc w:val="both"/>
        <w:rPr>
          <w:b/>
          <w:bCs/>
        </w:rPr>
      </w:pPr>
      <w:r>
        <w:t>La herencia del arte hispanoamericano en la actualidad. Patrimonio compartido entre España y América: conservación, restauración y difusión. Museos y colecciones de arte hispanoamericano en Europa y América. El arte latinoamericano en el panorama internacional contemporáneo. Conclusiones finales: del modelo europeo al surgimiento de identidades artísticas propias.</w:t>
      </w:r>
    </w:p>
    <w:sectPr w:rsidR="00B13BCA" w:rsidRPr="00551FF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17C0F"/>
    <w:multiLevelType w:val="hybridMultilevel"/>
    <w:tmpl w:val="65C4826E"/>
    <w:lvl w:ilvl="0" w:tplc="615ED704">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16AA3AE9"/>
    <w:multiLevelType w:val="hybridMultilevel"/>
    <w:tmpl w:val="254AD49E"/>
    <w:lvl w:ilvl="0" w:tplc="4596F98C">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5F5A3DA6"/>
    <w:multiLevelType w:val="hybridMultilevel"/>
    <w:tmpl w:val="A4DE7F26"/>
    <w:lvl w:ilvl="0" w:tplc="7E7E1D34">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731D7CE8"/>
    <w:multiLevelType w:val="hybridMultilevel"/>
    <w:tmpl w:val="90EAC7E0"/>
    <w:lvl w:ilvl="0" w:tplc="7B5CF67C">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583953499">
    <w:abstractNumId w:val="3"/>
  </w:num>
  <w:num w:numId="2" w16cid:durableId="812991800">
    <w:abstractNumId w:val="2"/>
  </w:num>
  <w:num w:numId="3" w16cid:durableId="1443453992">
    <w:abstractNumId w:val="0"/>
  </w:num>
  <w:num w:numId="4" w16cid:durableId="6205783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5A1"/>
    <w:rsid w:val="000455A1"/>
    <w:rsid w:val="001174A5"/>
    <w:rsid w:val="00265C2C"/>
    <w:rsid w:val="0030184A"/>
    <w:rsid w:val="00391330"/>
    <w:rsid w:val="00551FFC"/>
    <w:rsid w:val="005E7B7D"/>
    <w:rsid w:val="00726003"/>
    <w:rsid w:val="0078268A"/>
    <w:rsid w:val="007E3745"/>
    <w:rsid w:val="00B13BCA"/>
    <w:rsid w:val="00C02B18"/>
    <w:rsid w:val="00C136EF"/>
    <w:rsid w:val="00C24D24"/>
    <w:rsid w:val="00C43E52"/>
    <w:rsid w:val="00FC1DC7"/>
    <w:rsid w:val="00FF1F4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2D5F9BF8"/>
  <w15:chartTrackingRefBased/>
  <w15:docId w15:val="{BCD85A43-E93C-C442-8F19-EE4D3F07C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0455A1"/>
    <w:pPr>
      <w:spacing w:before="100" w:beforeAutospacing="1" w:after="100" w:afterAutospacing="1"/>
    </w:pPr>
    <w:rPr>
      <w:rFonts w:ascii="Times New Roman" w:eastAsia="Times New Roman" w:hAnsi="Times New Roman" w:cs="Times New Roman"/>
      <w:kern w:val="0"/>
      <w:lang w:eastAsia="es-ES_tradnl"/>
      <w14:ligatures w14:val="none"/>
    </w:rPr>
  </w:style>
  <w:style w:type="character" w:styleId="Hipervnculo">
    <w:name w:val="Hyperlink"/>
    <w:basedOn w:val="Fuentedeprrafopredeter"/>
    <w:uiPriority w:val="99"/>
    <w:unhideWhenUsed/>
    <w:rsid w:val="000455A1"/>
    <w:rPr>
      <w:color w:val="0563C1" w:themeColor="hyperlink"/>
      <w:u w:val="single"/>
    </w:rPr>
  </w:style>
  <w:style w:type="paragraph" w:styleId="Sinespaciado">
    <w:name w:val="No Spacing"/>
    <w:uiPriority w:val="1"/>
    <w:qFormat/>
    <w:rsid w:val="000455A1"/>
    <w:rPr>
      <w:rFonts w:ascii="Calibri" w:eastAsia="Calibri" w:hAnsi="Calibri" w:cs="Times New Roman"/>
      <w:kern w:val="0"/>
      <w:sz w:val="22"/>
      <w:szCs w:val="22"/>
      <w14:ligatures w14:val="none"/>
    </w:rPr>
  </w:style>
  <w:style w:type="character" w:styleId="Hipervnculovisitado">
    <w:name w:val="FollowedHyperlink"/>
    <w:basedOn w:val="Fuentedeprrafopredeter"/>
    <w:uiPriority w:val="99"/>
    <w:semiHidden/>
    <w:unhideWhenUsed/>
    <w:rsid w:val="000455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2574645">
      <w:bodyDiv w:val="1"/>
      <w:marLeft w:val="0"/>
      <w:marRight w:val="0"/>
      <w:marTop w:val="0"/>
      <w:marBottom w:val="0"/>
      <w:divBdr>
        <w:top w:val="none" w:sz="0" w:space="0" w:color="auto"/>
        <w:left w:val="none" w:sz="0" w:space="0" w:color="auto"/>
        <w:bottom w:val="none" w:sz="0" w:space="0" w:color="auto"/>
        <w:right w:val="none" w:sz="0" w:space="0" w:color="auto"/>
      </w:divBdr>
    </w:div>
    <w:div w:id="1609704686">
      <w:bodyDiv w:val="1"/>
      <w:marLeft w:val="0"/>
      <w:marRight w:val="0"/>
      <w:marTop w:val="0"/>
      <w:marBottom w:val="0"/>
      <w:divBdr>
        <w:top w:val="none" w:sz="0" w:space="0" w:color="auto"/>
        <w:left w:val="none" w:sz="0" w:space="0" w:color="auto"/>
        <w:bottom w:val="none" w:sz="0" w:space="0" w:color="auto"/>
        <w:right w:val="none" w:sz="0" w:space="0" w:color="auto"/>
      </w:divBdr>
    </w:div>
    <w:div w:id="2091736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uliobarneto@gmail.com"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4</Pages>
  <Words>1029</Words>
  <Characters>5664</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Barneto</dc:creator>
  <cp:keywords/>
  <dc:description/>
  <cp:lastModifiedBy>Julio Barneto</cp:lastModifiedBy>
  <cp:revision>9</cp:revision>
  <dcterms:created xsi:type="dcterms:W3CDTF">2026-06-16T10:07:00Z</dcterms:created>
  <dcterms:modified xsi:type="dcterms:W3CDTF">2026-06-16T11:33:00Z</dcterms:modified>
</cp:coreProperties>
</file>